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06321E" w14:textId="77777777" w:rsidR="00953542" w:rsidRPr="00953542" w:rsidRDefault="00953542" w:rsidP="0055180E">
      <w:pPr>
        <w:spacing w:after="0" w:line="240" w:lineRule="auto"/>
        <w:ind w:firstLine="709"/>
        <w:jc w:val="both"/>
        <w:rPr>
          <w:rFonts w:ascii="Times New Roman" w:hAnsi="Times New Roman" w:cs="Times New Roman"/>
          <w:b/>
          <w:bCs/>
          <w:sz w:val="28"/>
          <w:szCs w:val="28"/>
        </w:rPr>
      </w:pPr>
      <w:r w:rsidRPr="00953542">
        <w:rPr>
          <w:rFonts w:ascii="Times New Roman" w:hAnsi="Times New Roman" w:cs="Times New Roman"/>
          <w:b/>
          <w:bCs/>
          <w:sz w:val="28"/>
          <w:szCs w:val="28"/>
        </w:rPr>
        <w:t>Вправе ли работник требовать компенсацию за задержку выдачи трудовой книжки?</w:t>
      </w:r>
    </w:p>
    <w:p w14:paraId="29F7B763" w14:textId="77777777" w:rsidR="0055180E" w:rsidRDefault="0055180E" w:rsidP="0055180E">
      <w:pPr>
        <w:spacing w:after="0" w:line="240" w:lineRule="auto"/>
        <w:ind w:firstLine="709"/>
        <w:jc w:val="both"/>
        <w:rPr>
          <w:rFonts w:ascii="Times New Roman" w:hAnsi="Times New Roman" w:cs="Times New Roman"/>
          <w:sz w:val="28"/>
          <w:szCs w:val="28"/>
        </w:rPr>
      </w:pPr>
    </w:p>
    <w:p w14:paraId="445D22CC" w14:textId="7B954EAA" w:rsidR="00953542" w:rsidRPr="00953542" w:rsidRDefault="00953542" w:rsidP="0055180E">
      <w:pPr>
        <w:spacing w:after="0" w:line="240" w:lineRule="auto"/>
        <w:ind w:firstLine="709"/>
        <w:jc w:val="both"/>
        <w:rPr>
          <w:rFonts w:ascii="Times New Roman" w:hAnsi="Times New Roman" w:cs="Times New Roman"/>
          <w:sz w:val="28"/>
          <w:szCs w:val="28"/>
        </w:rPr>
      </w:pPr>
      <w:r w:rsidRPr="00953542">
        <w:rPr>
          <w:rFonts w:ascii="Times New Roman" w:hAnsi="Times New Roman" w:cs="Times New Roman"/>
          <w:sz w:val="28"/>
          <w:szCs w:val="28"/>
        </w:rPr>
        <w:t xml:space="preserve">В соответствии с ч. 4 ст. 84.1 Трудового кодекса Российской Федерации и </w:t>
      </w:r>
      <w:proofErr w:type="spellStart"/>
      <w:r w:rsidRPr="00953542">
        <w:rPr>
          <w:rFonts w:ascii="Times New Roman" w:hAnsi="Times New Roman" w:cs="Times New Roman"/>
          <w:sz w:val="28"/>
          <w:szCs w:val="28"/>
        </w:rPr>
        <w:t>абз</w:t>
      </w:r>
      <w:proofErr w:type="spellEnd"/>
      <w:r w:rsidRPr="00953542">
        <w:rPr>
          <w:rFonts w:ascii="Times New Roman" w:hAnsi="Times New Roman" w:cs="Times New Roman"/>
          <w:sz w:val="28"/>
          <w:szCs w:val="28"/>
        </w:rPr>
        <w:t>. 3 п. 36 Порядка ведения и хранения трудовых книжек, утвержденного приказом Минтруда России от 19.05.2021 № 320н, работодатель обязан выдать трудовую книжку (в случае ее ведения) работнику в день прекращения трудового договора. При задержке выдачи работнику трудовой книжки по вине работодателя работодатель обязан возместить работнику не полученный им за все время задержки заработок (ст. 234 ТК РФ). Период между днем увольнения и фактической датой выдачи трудовой книжки (при ее ведении) признается временем вынужденного прогула, за который работнику должен быть выплачен средний заработок, определяемый в порядке, предусмотренном статьей 139 Трудового кодекса Российской Федерации.</w:t>
      </w:r>
    </w:p>
    <w:p w14:paraId="0175C96D" w14:textId="77777777" w:rsidR="00705CE5" w:rsidRPr="00705CE5" w:rsidRDefault="00705CE5" w:rsidP="0055180E">
      <w:pPr>
        <w:spacing w:after="0" w:line="240" w:lineRule="auto"/>
        <w:ind w:firstLine="709"/>
        <w:jc w:val="both"/>
        <w:rPr>
          <w:rFonts w:ascii="Times New Roman" w:hAnsi="Times New Roman" w:cs="Times New Roman"/>
          <w:sz w:val="28"/>
          <w:szCs w:val="28"/>
        </w:rPr>
      </w:pPr>
    </w:p>
    <w:p w14:paraId="19848DDB" w14:textId="3C78CDA3" w:rsidR="007551D8" w:rsidRPr="00705CE5" w:rsidRDefault="00705CE5" w:rsidP="0055180E">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Прокуратура Покровско</w:t>
      </w:r>
      <w:bookmarkStart w:id="0" w:name="_GoBack"/>
      <w:bookmarkEnd w:id="0"/>
      <w:r>
        <w:rPr>
          <w:rFonts w:ascii="Times New Roman" w:hAnsi="Times New Roman" w:cs="Times New Roman"/>
          <w:b/>
          <w:bCs/>
          <w:sz w:val="28"/>
          <w:szCs w:val="28"/>
        </w:rPr>
        <w:t>го района</w:t>
      </w:r>
    </w:p>
    <w:sectPr w:rsidR="007551D8" w:rsidRPr="00705CE5" w:rsidSect="0055180E">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3B1"/>
    <w:rsid w:val="00263EE3"/>
    <w:rsid w:val="004253B1"/>
    <w:rsid w:val="0055180E"/>
    <w:rsid w:val="006D77FF"/>
    <w:rsid w:val="00705CE5"/>
    <w:rsid w:val="007551D8"/>
    <w:rsid w:val="007F5ECC"/>
    <w:rsid w:val="00953542"/>
    <w:rsid w:val="00A66A6C"/>
    <w:rsid w:val="00EF25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4E4F5"/>
  <w15:chartTrackingRefBased/>
  <w15:docId w15:val="{531F669D-2017-496D-B4AE-799A8DBBC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4253B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4253B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4253B1"/>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4253B1"/>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4253B1"/>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4253B1"/>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253B1"/>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253B1"/>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253B1"/>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253B1"/>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4253B1"/>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4253B1"/>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4253B1"/>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4253B1"/>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4253B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253B1"/>
    <w:rPr>
      <w:rFonts w:eastAsiaTheme="majorEastAsia" w:cstheme="majorBidi"/>
      <w:color w:val="595959" w:themeColor="text1" w:themeTint="A6"/>
    </w:rPr>
  </w:style>
  <w:style w:type="character" w:customStyle="1" w:styleId="80">
    <w:name w:val="Заголовок 8 Знак"/>
    <w:basedOn w:val="a0"/>
    <w:link w:val="8"/>
    <w:uiPriority w:val="9"/>
    <w:semiHidden/>
    <w:rsid w:val="004253B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253B1"/>
    <w:rPr>
      <w:rFonts w:eastAsiaTheme="majorEastAsia" w:cstheme="majorBidi"/>
      <w:color w:val="272727" w:themeColor="text1" w:themeTint="D8"/>
    </w:rPr>
  </w:style>
  <w:style w:type="paragraph" w:styleId="a3">
    <w:name w:val="Title"/>
    <w:basedOn w:val="a"/>
    <w:next w:val="a"/>
    <w:link w:val="a4"/>
    <w:uiPriority w:val="10"/>
    <w:qFormat/>
    <w:rsid w:val="004253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4253B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253B1"/>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4253B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253B1"/>
    <w:pPr>
      <w:spacing w:before="160"/>
      <w:jc w:val="center"/>
    </w:pPr>
    <w:rPr>
      <w:i/>
      <w:iCs/>
      <w:color w:val="404040" w:themeColor="text1" w:themeTint="BF"/>
    </w:rPr>
  </w:style>
  <w:style w:type="character" w:customStyle="1" w:styleId="22">
    <w:name w:val="Цитата 2 Знак"/>
    <w:basedOn w:val="a0"/>
    <w:link w:val="21"/>
    <w:uiPriority w:val="29"/>
    <w:rsid w:val="004253B1"/>
    <w:rPr>
      <w:i/>
      <w:iCs/>
      <w:color w:val="404040" w:themeColor="text1" w:themeTint="BF"/>
    </w:rPr>
  </w:style>
  <w:style w:type="paragraph" w:styleId="a7">
    <w:name w:val="List Paragraph"/>
    <w:basedOn w:val="a"/>
    <w:uiPriority w:val="34"/>
    <w:qFormat/>
    <w:rsid w:val="004253B1"/>
    <w:pPr>
      <w:ind w:left="720"/>
      <w:contextualSpacing/>
    </w:pPr>
  </w:style>
  <w:style w:type="character" w:styleId="a8">
    <w:name w:val="Intense Emphasis"/>
    <w:basedOn w:val="a0"/>
    <w:uiPriority w:val="21"/>
    <w:qFormat/>
    <w:rsid w:val="004253B1"/>
    <w:rPr>
      <w:i/>
      <w:iCs/>
      <w:color w:val="2F5496" w:themeColor="accent1" w:themeShade="BF"/>
    </w:rPr>
  </w:style>
  <w:style w:type="paragraph" w:styleId="a9">
    <w:name w:val="Intense Quote"/>
    <w:basedOn w:val="a"/>
    <w:next w:val="a"/>
    <w:link w:val="aa"/>
    <w:uiPriority w:val="30"/>
    <w:qFormat/>
    <w:rsid w:val="004253B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4253B1"/>
    <w:rPr>
      <w:i/>
      <w:iCs/>
      <w:color w:val="2F5496" w:themeColor="accent1" w:themeShade="BF"/>
    </w:rPr>
  </w:style>
  <w:style w:type="character" w:styleId="ab">
    <w:name w:val="Intense Reference"/>
    <w:basedOn w:val="a0"/>
    <w:uiPriority w:val="32"/>
    <w:qFormat/>
    <w:rsid w:val="004253B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664832">
      <w:bodyDiv w:val="1"/>
      <w:marLeft w:val="0"/>
      <w:marRight w:val="0"/>
      <w:marTop w:val="0"/>
      <w:marBottom w:val="0"/>
      <w:divBdr>
        <w:top w:val="none" w:sz="0" w:space="0" w:color="auto"/>
        <w:left w:val="none" w:sz="0" w:space="0" w:color="auto"/>
        <w:bottom w:val="none" w:sz="0" w:space="0" w:color="auto"/>
        <w:right w:val="none" w:sz="0" w:space="0" w:color="auto"/>
      </w:divBdr>
      <w:divsChild>
        <w:div w:id="560597878">
          <w:marLeft w:val="0"/>
          <w:marRight w:val="0"/>
          <w:marTop w:val="0"/>
          <w:marBottom w:val="960"/>
          <w:divBdr>
            <w:top w:val="none" w:sz="0" w:space="0" w:color="auto"/>
            <w:left w:val="none" w:sz="0" w:space="0" w:color="auto"/>
            <w:bottom w:val="none" w:sz="0" w:space="0" w:color="auto"/>
            <w:right w:val="none" w:sz="0" w:space="0" w:color="auto"/>
          </w:divBdr>
        </w:div>
        <w:div w:id="398790137">
          <w:marLeft w:val="0"/>
          <w:marRight w:val="720"/>
          <w:marTop w:val="0"/>
          <w:marBottom w:val="0"/>
          <w:divBdr>
            <w:top w:val="none" w:sz="0" w:space="0" w:color="auto"/>
            <w:left w:val="none" w:sz="0" w:space="0" w:color="auto"/>
            <w:bottom w:val="none" w:sz="0" w:space="0" w:color="auto"/>
            <w:right w:val="none" w:sz="0" w:space="0" w:color="auto"/>
          </w:divBdr>
          <w:divsChild>
            <w:div w:id="674571693">
              <w:marLeft w:val="0"/>
              <w:marRight w:val="0"/>
              <w:marTop w:val="0"/>
              <w:marBottom w:val="120"/>
              <w:divBdr>
                <w:top w:val="none" w:sz="0" w:space="0" w:color="auto"/>
                <w:left w:val="none" w:sz="0" w:space="0" w:color="auto"/>
                <w:bottom w:val="none" w:sz="0" w:space="0" w:color="auto"/>
                <w:right w:val="none" w:sz="0" w:space="0" w:color="auto"/>
              </w:divBdr>
            </w:div>
            <w:div w:id="1829514324">
              <w:marLeft w:val="0"/>
              <w:marRight w:val="0"/>
              <w:marTop w:val="0"/>
              <w:marBottom w:val="120"/>
              <w:divBdr>
                <w:top w:val="none" w:sz="0" w:space="0" w:color="auto"/>
                <w:left w:val="none" w:sz="0" w:space="0" w:color="auto"/>
                <w:bottom w:val="none" w:sz="0" w:space="0" w:color="auto"/>
                <w:right w:val="none" w:sz="0" w:space="0" w:color="auto"/>
              </w:divBdr>
            </w:div>
          </w:divsChild>
        </w:div>
        <w:div w:id="1105422792">
          <w:marLeft w:val="0"/>
          <w:marRight w:val="0"/>
          <w:marTop w:val="0"/>
          <w:marBottom w:val="0"/>
          <w:divBdr>
            <w:top w:val="none" w:sz="0" w:space="0" w:color="auto"/>
            <w:left w:val="none" w:sz="0" w:space="0" w:color="auto"/>
            <w:bottom w:val="none" w:sz="0" w:space="0" w:color="auto"/>
            <w:right w:val="none" w:sz="0" w:space="0" w:color="auto"/>
          </w:divBdr>
          <w:divsChild>
            <w:div w:id="1801458995">
              <w:marLeft w:val="0"/>
              <w:marRight w:val="0"/>
              <w:marTop w:val="0"/>
              <w:marBottom w:val="0"/>
              <w:divBdr>
                <w:top w:val="none" w:sz="0" w:space="0" w:color="auto"/>
                <w:left w:val="none" w:sz="0" w:space="0" w:color="auto"/>
                <w:bottom w:val="none" w:sz="0" w:space="0" w:color="auto"/>
                <w:right w:val="none" w:sz="0" w:space="0" w:color="auto"/>
              </w:divBdr>
              <w:divsChild>
                <w:div w:id="349256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348735">
      <w:bodyDiv w:val="1"/>
      <w:marLeft w:val="0"/>
      <w:marRight w:val="0"/>
      <w:marTop w:val="0"/>
      <w:marBottom w:val="0"/>
      <w:divBdr>
        <w:top w:val="none" w:sz="0" w:space="0" w:color="auto"/>
        <w:left w:val="none" w:sz="0" w:space="0" w:color="auto"/>
        <w:bottom w:val="none" w:sz="0" w:space="0" w:color="auto"/>
        <w:right w:val="none" w:sz="0" w:space="0" w:color="auto"/>
      </w:divBdr>
      <w:divsChild>
        <w:div w:id="1533566934">
          <w:marLeft w:val="0"/>
          <w:marRight w:val="0"/>
          <w:marTop w:val="0"/>
          <w:marBottom w:val="960"/>
          <w:divBdr>
            <w:top w:val="none" w:sz="0" w:space="0" w:color="auto"/>
            <w:left w:val="none" w:sz="0" w:space="0" w:color="auto"/>
            <w:bottom w:val="none" w:sz="0" w:space="0" w:color="auto"/>
            <w:right w:val="none" w:sz="0" w:space="0" w:color="auto"/>
          </w:divBdr>
        </w:div>
        <w:div w:id="1699165057">
          <w:marLeft w:val="0"/>
          <w:marRight w:val="720"/>
          <w:marTop w:val="0"/>
          <w:marBottom w:val="0"/>
          <w:divBdr>
            <w:top w:val="none" w:sz="0" w:space="0" w:color="auto"/>
            <w:left w:val="none" w:sz="0" w:space="0" w:color="auto"/>
            <w:bottom w:val="none" w:sz="0" w:space="0" w:color="auto"/>
            <w:right w:val="none" w:sz="0" w:space="0" w:color="auto"/>
          </w:divBdr>
          <w:divsChild>
            <w:div w:id="1048410398">
              <w:marLeft w:val="0"/>
              <w:marRight w:val="0"/>
              <w:marTop w:val="0"/>
              <w:marBottom w:val="120"/>
              <w:divBdr>
                <w:top w:val="none" w:sz="0" w:space="0" w:color="auto"/>
                <w:left w:val="none" w:sz="0" w:space="0" w:color="auto"/>
                <w:bottom w:val="none" w:sz="0" w:space="0" w:color="auto"/>
                <w:right w:val="none" w:sz="0" w:space="0" w:color="auto"/>
              </w:divBdr>
            </w:div>
            <w:div w:id="333925037">
              <w:marLeft w:val="0"/>
              <w:marRight w:val="0"/>
              <w:marTop w:val="0"/>
              <w:marBottom w:val="120"/>
              <w:divBdr>
                <w:top w:val="none" w:sz="0" w:space="0" w:color="auto"/>
                <w:left w:val="none" w:sz="0" w:space="0" w:color="auto"/>
                <w:bottom w:val="none" w:sz="0" w:space="0" w:color="auto"/>
                <w:right w:val="none" w:sz="0" w:space="0" w:color="auto"/>
              </w:divBdr>
            </w:div>
          </w:divsChild>
        </w:div>
        <w:div w:id="430972713">
          <w:marLeft w:val="0"/>
          <w:marRight w:val="0"/>
          <w:marTop w:val="0"/>
          <w:marBottom w:val="0"/>
          <w:divBdr>
            <w:top w:val="none" w:sz="0" w:space="0" w:color="auto"/>
            <w:left w:val="none" w:sz="0" w:space="0" w:color="auto"/>
            <w:bottom w:val="none" w:sz="0" w:space="0" w:color="auto"/>
            <w:right w:val="none" w:sz="0" w:space="0" w:color="auto"/>
          </w:divBdr>
          <w:divsChild>
            <w:div w:id="1451704969">
              <w:marLeft w:val="0"/>
              <w:marRight w:val="0"/>
              <w:marTop w:val="0"/>
              <w:marBottom w:val="0"/>
              <w:divBdr>
                <w:top w:val="none" w:sz="0" w:space="0" w:color="auto"/>
                <w:left w:val="none" w:sz="0" w:space="0" w:color="auto"/>
                <w:bottom w:val="none" w:sz="0" w:space="0" w:color="auto"/>
                <w:right w:val="none" w:sz="0" w:space="0" w:color="auto"/>
              </w:divBdr>
              <w:divsChild>
                <w:div w:id="38239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130</Words>
  <Characters>742</Characters>
  <Application>Microsoft Office Word</Application>
  <DocSecurity>0</DocSecurity>
  <Lines>6</Lines>
  <Paragraphs>1</Paragraphs>
  <ScaleCrop>false</ScaleCrop>
  <Company/>
  <LinksUpToDate>false</LinksUpToDate>
  <CharactersWithSpaces>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Дарья Мазалова</dc:creator>
  <cp:keywords/>
  <dc:description/>
  <cp:lastModifiedBy>Семенов Андрей Викторович</cp:lastModifiedBy>
  <cp:revision>3</cp:revision>
  <dcterms:created xsi:type="dcterms:W3CDTF">2025-03-10T13:36:00Z</dcterms:created>
  <dcterms:modified xsi:type="dcterms:W3CDTF">2025-05-20T11:04:00Z</dcterms:modified>
</cp:coreProperties>
</file>